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Eastern Woodlands: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*Homes:  Longhouses &amp; Wigwams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*Wampum Belts:  The two uses for wampum were to….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Tell a story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a form of $$ to trade with Europeans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*Name the three sisters: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squash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beans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corn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Plains: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*Homes:  Tepees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*Food:  Bison/Buffalo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*Travel:  Plains Native Americans traveled often to follow buffalo herd because that was their greatest resource.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Southwest: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*Homes:  Pueblo House and be able to name one detail about the house from the list below….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flat roof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used ladders to enter home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first floor was used as a storage unit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made from clay and stone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*Products made:   students will name 1 of the following….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weavings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pottery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sand paintings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Northwest/Coastal: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*What were totem poles used for?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To tell family history and events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*Food:  Main food was fish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* Greatest Resource:  Cedar Trees and name one detail on how they used the trees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canoes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homes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clothing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hunting tools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Far North: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*Home:  Igloos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*What is the most common tribe?  The Inuit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*Ivory was used to make jewelry, bowls, tools, and more.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*Name a resource from this region from the list below….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whales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snow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ice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seals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walrus’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Study Guide for Native American Study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Assessment:  Friday, October 23rd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